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7A19" w14:textId="77777777" w:rsidR="00270C40" w:rsidRDefault="00270C40"/>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270C40" w:rsidRPr="0092204E" w14:paraId="536307D5" w14:textId="77777777" w:rsidTr="006C1266">
        <w:tc>
          <w:tcPr>
            <w:tcW w:w="4219" w:type="dxa"/>
          </w:tcPr>
          <w:p w14:paraId="72F7FA47"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The title of the course</w:t>
            </w:r>
          </w:p>
        </w:tc>
        <w:tc>
          <w:tcPr>
            <w:tcW w:w="4993" w:type="dxa"/>
          </w:tcPr>
          <w:p w14:paraId="2E4976E5"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 xml:space="preserve">Materials Science: Engineering of Biomaterials </w:t>
            </w:r>
          </w:p>
        </w:tc>
      </w:tr>
      <w:tr w:rsidR="00270C40" w:rsidRPr="0092204E" w14:paraId="72FDA582" w14:textId="77777777" w:rsidTr="006C1266">
        <w:tc>
          <w:tcPr>
            <w:tcW w:w="4219" w:type="dxa"/>
          </w:tcPr>
          <w:p w14:paraId="19304BA6"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Faculty</w:t>
            </w:r>
          </w:p>
        </w:tc>
        <w:tc>
          <w:tcPr>
            <w:tcW w:w="4993" w:type="dxa"/>
          </w:tcPr>
          <w:p w14:paraId="6CD2EDE7" w14:textId="77777777" w:rsidR="00270C40" w:rsidRPr="006D7E26" w:rsidRDefault="00270C40" w:rsidP="00270C40">
            <w:pPr>
              <w:spacing w:after="0" w:line="240" w:lineRule="auto"/>
              <w:rPr>
                <w:rFonts w:ascii="Tahoma" w:hAnsi="Tahoma" w:cs="Tahoma"/>
                <w:lang w:val="en-GB"/>
              </w:rPr>
            </w:pPr>
            <w:hyperlink r:id="rId7" w:history="1">
              <w:r w:rsidRPr="006D7E26">
                <w:rPr>
                  <w:rFonts w:ascii="Tahoma" w:hAnsi="Tahoma" w:cs="Tahoma"/>
                  <w:lang w:val="en-GB"/>
                </w:rPr>
                <w:t>Faculty of Mechanical Engineering and Computer Science</w:t>
              </w:r>
            </w:hyperlink>
          </w:p>
        </w:tc>
      </w:tr>
      <w:tr w:rsidR="00270C40" w:rsidRPr="0092204E" w14:paraId="083DE5A3" w14:textId="77777777" w:rsidTr="006C1266">
        <w:tc>
          <w:tcPr>
            <w:tcW w:w="4219" w:type="dxa"/>
          </w:tcPr>
          <w:p w14:paraId="07C37054"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The level of studies</w:t>
            </w:r>
          </w:p>
        </w:tc>
        <w:tc>
          <w:tcPr>
            <w:tcW w:w="4993" w:type="dxa"/>
          </w:tcPr>
          <w:p w14:paraId="6FB902FB"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Undergraduate (BA)</w:t>
            </w:r>
          </w:p>
          <w:p w14:paraId="27B4476E"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Postgraduate (MA)</w:t>
            </w:r>
          </w:p>
          <w:p w14:paraId="4A24FE55"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Engineer (BSc)</w:t>
            </w:r>
          </w:p>
        </w:tc>
      </w:tr>
      <w:tr w:rsidR="00270C40" w:rsidRPr="0006186C" w14:paraId="67F39352" w14:textId="77777777" w:rsidTr="006C1266">
        <w:tc>
          <w:tcPr>
            <w:tcW w:w="4219" w:type="dxa"/>
          </w:tcPr>
          <w:p w14:paraId="499F6120"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Semester</w:t>
            </w:r>
          </w:p>
        </w:tc>
        <w:tc>
          <w:tcPr>
            <w:tcW w:w="4993" w:type="dxa"/>
          </w:tcPr>
          <w:p w14:paraId="025DEA56"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Winter/summer</w:t>
            </w:r>
          </w:p>
        </w:tc>
      </w:tr>
      <w:tr w:rsidR="00270C40" w:rsidRPr="00483D62" w14:paraId="14DA6EC9" w14:textId="77777777" w:rsidTr="006C1266">
        <w:tc>
          <w:tcPr>
            <w:tcW w:w="4219" w:type="dxa"/>
          </w:tcPr>
          <w:p w14:paraId="0667A5D5"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The form of classes and number of hours</w:t>
            </w:r>
          </w:p>
        </w:tc>
        <w:tc>
          <w:tcPr>
            <w:tcW w:w="4993" w:type="dxa"/>
          </w:tcPr>
          <w:p w14:paraId="51519C38" w14:textId="343D92C1" w:rsidR="00270C40" w:rsidRPr="006D7E26" w:rsidRDefault="005A2680" w:rsidP="00270C40">
            <w:pPr>
              <w:spacing w:after="0" w:line="240" w:lineRule="auto"/>
              <w:rPr>
                <w:rFonts w:ascii="Tahoma" w:hAnsi="Tahoma" w:cs="Tahoma"/>
                <w:lang w:val="en-GB"/>
              </w:rPr>
            </w:pPr>
            <w:r>
              <w:rPr>
                <w:rFonts w:ascii="Tahoma" w:hAnsi="Tahoma" w:cs="Tahoma"/>
                <w:lang w:val="en-GB"/>
              </w:rPr>
              <w:t>Laborator</w:t>
            </w:r>
            <w:r w:rsidR="0092204E">
              <w:rPr>
                <w:rFonts w:ascii="Tahoma" w:hAnsi="Tahoma" w:cs="Tahoma"/>
                <w:lang w:val="en-GB"/>
              </w:rPr>
              <w:t>y/Project</w:t>
            </w:r>
          </w:p>
          <w:p w14:paraId="42E2E0E4" w14:textId="77777777" w:rsidR="00270C40" w:rsidRPr="006D7E26" w:rsidRDefault="00270C40" w:rsidP="00270C40">
            <w:pPr>
              <w:spacing w:after="0" w:line="240" w:lineRule="auto"/>
              <w:rPr>
                <w:rFonts w:ascii="Tahoma" w:hAnsi="Tahoma" w:cs="Tahoma"/>
                <w:lang w:val="en-GB"/>
              </w:rPr>
            </w:pPr>
          </w:p>
        </w:tc>
      </w:tr>
      <w:tr w:rsidR="00270C40" w:rsidRPr="0006186C" w14:paraId="17461651" w14:textId="77777777" w:rsidTr="006C1266">
        <w:tc>
          <w:tcPr>
            <w:tcW w:w="4219" w:type="dxa"/>
          </w:tcPr>
          <w:p w14:paraId="1AD8D456"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Language of instruction</w:t>
            </w:r>
          </w:p>
        </w:tc>
        <w:tc>
          <w:tcPr>
            <w:tcW w:w="4993" w:type="dxa"/>
          </w:tcPr>
          <w:p w14:paraId="0B56AD61"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English</w:t>
            </w:r>
          </w:p>
        </w:tc>
      </w:tr>
      <w:tr w:rsidR="00270C40" w:rsidRPr="0006186C" w14:paraId="1FBA21E0" w14:textId="77777777" w:rsidTr="006C1266">
        <w:tc>
          <w:tcPr>
            <w:tcW w:w="4219" w:type="dxa"/>
          </w:tcPr>
          <w:p w14:paraId="76D2DE1D"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The number of ECTS</w:t>
            </w:r>
          </w:p>
        </w:tc>
        <w:tc>
          <w:tcPr>
            <w:tcW w:w="4993" w:type="dxa"/>
          </w:tcPr>
          <w:p w14:paraId="12A003B0" w14:textId="252A0E7A" w:rsidR="00270C40" w:rsidRPr="006D7E26" w:rsidRDefault="0092204E" w:rsidP="00270C40">
            <w:pPr>
              <w:spacing w:after="0" w:line="240" w:lineRule="auto"/>
              <w:rPr>
                <w:rFonts w:ascii="Tahoma" w:hAnsi="Tahoma" w:cs="Tahoma"/>
                <w:lang w:val="en-GB"/>
              </w:rPr>
            </w:pPr>
            <w:r>
              <w:rPr>
                <w:rFonts w:ascii="Tahoma" w:hAnsi="Tahoma" w:cs="Tahoma"/>
                <w:lang w:val="en-GB"/>
              </w:rPr>
              <w:t>2</w:t>
            </w:r>
          </w:p>
        </w:tc>
      </w:tr>
      <w:tr w:rsidR="00270C40" w:rsidRPr="0092204E" w14:paraId="5B55288E" w14:textId="77777777" w:rsidTr="006C1266">
        <w:tc>
          <w:tcPr>
            <w:tcW w:w="4219" w:type="dxa"/>
          </w:tcPr>
          <w:p w14:paraId="42B244EC"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Teacher</w:t>
            </w:r>
          </w:p>
        </w:tc>
        <w:tc>
          <w:tcPr>
            <w:tcW w:w="4993" w:type="dxa"/>
          </w:tcPr>
          <w:p w14:paraId="4C0AF490" w14:textId="46482299" w:rsidR="00270C40" w:rsidRPr="006D7E26" w:rsidRDefault="0092204E" w:rsidP="00270C40">
            <w:pPr>
              <w:spacing w:after="0" w:line="240" w:lineRule="auto"/>
              <w:rPr>
                <w:rFonts w:ascii="Tahoma" w:hAnsi="Tahoma" w:cs="Tahoma"/>
                <w:lang w:val="en-GB"/>
              </w:rPr>
            </w:pPr>
            <w:r>
              <w:rPr>
                <w:rFonts w:ascii="Tahoma" w:hAnsi="Tahoma" w:cs="Tahoma"/>
                <w:lang w:val="en-GB"/>
              </w:rPr>
              <w:t xml:space="preserve">Dr hab. inż. </w:t>
            </w:r>
            <w:r w:rsidR="00270C40" w:rsidRPr="006D7E26">
              <w:rPr>
                <w:rFonts w:ascii="Tahoma" w:hAnsi="Tahoma" w:cs="Tahoma"/>
                <w:lang w:val="en-GB"/>
              </w:rPr>
              <w:t xml:space="preserve">Izabella Rajzer, </w:t>
            </w:r>
            <w:r>
              <w:rPr>
                <w:rFonts w:ascii="Tahoma" w:hAnsi="Tahoma" w:cs="Tahoma"/>
                <w:lang w:val="en-GB"/>
              </w:rPr>
              <w:t>prof. UBB</w:t>
            </w:r>
          </w:p>
        </w:tc>
      </w:tr>
      <w:tr w:rsidR="00270C40" w:rsidRPr="0092204E" w14:paraId="394BBAFD" w14:textId="77777777" w:rsidTr="006C1266">
        <w:tc>
          <w:tcPr>
            <w:tcW w:w="4219" w:type="dxa"/>
          </w:tcPr>
          <w:p w14:paraId="6D01AD2B"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The aims of the course  </w:t>
            </w:r>
            <w:r w:rsidRPr="006D7E26">
              <w:rPr>
                <w:rFonts w:ascii="Tahoma" w:hAnsi="Tahoma" w:cs="Tahoma"/>
                <w:lang w:val="en-GB"/>
              </w:rPr>
              <w:br/>
              <w:t>(maximum 500 characters)</w:t>
            </w:r>
          </w:p>
        </w:tc>
        <w:tc>
          <w:tcPr>
            <w:tcW w:w="4993" w:type="dxa"/>
          </w:tcPr>
          <w:p w14:paraId="745D45CD"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This course focuses on the selection, processing, testing and performance of materials used in biomedical applications. Biomaterials are an integral part of medical devices, implants, controlled drug delivery systems, and tissue engineered constructs. </w:t>
            </w:r>
            <w:r w:rsidRPr="006D7E26">
              <w:rPr>
                <w:rFonts w:ascii="Tahoma" w:hAnsi="Tahoma" w:cs="Tahoma"/>
                <w:lang w:val="en-US"/>
              </w:rPr>
              <w:t xml:space="preserve"> </w:t>
            </w:r>
          </w:p>
        </w:tc>
      </w:tr>
      <w:tr w:rsidR="00270C40" w:rsidRPr="0092204E" w14:paraId="0B4894AA" w14:textId="77777777" w:rsidTr="006C1266">
        <w:tc>
          <w:tcPr>
            <w:tcW w:w="4219" w:type="dxa"/>
          </w:tcPr>
          <w:p w14:paraId="29515CF2"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The content of the course: main topics and key ideas</w:t>
            </w:r>
          </w:p>
          <w:p w14:paraId="31676C02" w14:textId="77777777" w:rsidR="00270C40" w:rsidRPr="006D7E26" w:rsidRDefault="00270C40" w:rsidP="00270C40">
            <w:pPr>
              <w:spacing w:after="0" w:line="240" w:lineRule="auto"/>
              <w:rPr>
                <w:rFonts w:ascii="Tahoma" w:hAnsi="Tahoma" w:cs="Tahoma"/>
                <w:lang w:val="en-GB"/>
              </w:rPr>
            </w:pPr>
          </w:p>
        </w:tc>
        <w:tc>
          <w:tcPr>
            <w:tcW w:w="4993" w:type="dxa"/>
          </w:tcPr>
          <w:p w14:paraId="67A75620" w14:textId="77777777" w:rsidR="00270C40" w:rsidRPr="006D7E26" w:rsidRDefault="00270C40" w:rsidP="00270C40">
            <w:pPr>
              <w:spacing w:after="0" w:line="240" w:lineRule="auto"/>
              <w:rPr>
                <w:rFonts w:ascii="Tahoma" w:hAnsi="Tahoma" w:cs="Tahoma"/>
                <w:lang w:val="en-US"/>
              </w:rPr>
            </w:pPr>
            <w:r w:rsidRPr="006D7E26">
              <w:rPr>
                <w:rFonts w:ascii="Tahoma" w:hAnsi="Tahoma" w:cs="Tahoma"/>
                <w:b/>
                <w:lang w:val="en-GB"/>
              </w:rPr>
              <w:t>1. Introduction to Biomaterials (2h).</w:t>
            </w:r>
            <w:r w:rsidRPr="006D7E26">
              <w:rPr>
                <w:rFonts w:ascii="Tahoma" w:hAnsi="Tahoma" w:cs="Tahoma"/>
                <w:lang w:val="en-GB"/>
              </w:rPr>
              <w:t xml:space="preserve"> </w:t>
            </w:r>
            <w:r w:rsidRPr="006D7E26">
              <w:rPr>
                <w:rFonts w:ascii="Tahoma" w:hAnsi="Tahoma" w:cs="Tahoma"/>
                <w:lang w:val="en-US"/>
              </w:rPr>
              <w:t xml:space="preserve"> </w:t>
            </w:r>
          </w:p>
          <w:p w14:paraId="199FFBD2"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Definitions of biocompatibility. </w:t>
            </w:r>
          </w:p>
          <w:p w14:paraId="298C53E0"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2. Bioceramic materials (2h)</w:t>
            </w:r>
          </w:p>
          <w:p w14:paraId="077A6EC7"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A general overview of bioinert, bioactive or surface reactive ceramics, and biodegradable or reabsorbable bioceramics.</w:t>
            </w:r>
          </w:p>
          <w:p w14:paraId="7EF876D2"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3. Metals in biomedical applications (2h)</w:t>
            </w:r>
          </w:p>
          <w:p w14:paraId="1CF34EC7"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Biocompatibility of metals, </w:t>
            </w:r>
            <w:r w:rsidRPr="006D7E26">
              <w:rPr>
                <w:rFonts w:ascii="Tahoma" w:hAnsi="Tahoma" w:cs="Tahoma"/>
                <w:lang w:val="en-US"/>
              </w:rPr>
              <w:t xml:space="preserve"> </w:t>
            </w:r>
            <w:r w:rsidRPr="006D7E26">
              <w:rPr>
                <w:rFonts w:ascii="Tahoma" w:hAnsi="Tahoma" w:cs="Tahoma"/>
                <w:lang w:val="en-GB"/>
              </w:rPr>
              <w:t xml:space="preserve">Failure of metals for biomedical devices, </w:t>
            </w:r>
            <w:r w:rsidRPr="006D7E26">
              <w:rPr>
                <w:rFonts w:ascii="Tahoma" w:hAnsi="Tahoma" w:cs="Tahoma"/>
                <w:lang w:val="en-US"/>
              </w:rPr>
              <w:t xml:space="preserve"> </w:t>
            </w:r>
            <w:r w:rsidRPr="006D7E26">
              <w:rPr>
                <w:rFonts w:ascii="Tahoma" w:hAnsi="Tahoma" w:cs="Tahoma"/>
                <w:lang w:val="en-GB"/>
              </w:rPr>
              <w:t>Recent developments in metals for biomedical devices.</w:t>
            </w:r>
          </w:p>
          <w:p w14:paraId="3D21DEC4"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4. Polymeric materials and composites (2h)</w:t>
            </w:r>
          </w:p>
          <w:p w14:paraId="576BE110"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Basic chemical and physical properties of the synthetic  and  natural polymers; </w:t>
            </w:r>
            <w:r w:rsidRPr="006D7E26">
              <w:rPr>
                <w:rFonts w:ascii="Tahoma" w:hAnsi="Tahoma" w:cs="Tahoma"/>
                <w:lang w:val="en-US"/>
              </w:rPr>
              <w:t xml:space="preserve"> </w:t>
            </w:r>
            <w:r w:rsidRPr="006D7E26">
              <w:rPr>
                <w:rFonts w:ascii="Tahoma" w:hAnsi="Tahoma" w:cs="Tahoma"/>
                <w:lang w:val="en-GB"/>
              </w:rPr>
              <w:t xml:space="preserve">sterilization methods; surface treatment for improving biocompatibility; </w:t>
            </w:r>
            <w:r w:rsidRPr="006D7E26">
              <w:rPr>
                <w:rFonts w:ascii="Tahoma" w:hAnsi="Tahoma" w:cs="Tahoma"/>
                <w:lang w:val="en-US"/>
              </w:rPr>
              <w:t xml:space="preserve"> </w:t>
            </w:r>
            <w:r w:rsidRPr="006D7E26">
              <w:rPr>
                <w:rFonts w:ascii="Tahoma" w:hAnsi="Tahoma" w:cs="Tahoma"/>
                <w:lang w:val="en-GB"/>
              </w:rPr>
              <w:t xml:space="preserve">design, fabrication, and application of polymeric biomaterials and composites. </w:t>
            </w:r>
          </w:p>
          <w:p w14:paraId="60A6172D"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5. Technologies of biomaterials processing (1h)</w:t>
            </w:r>
          </w:p>
          <w:p w14:paraId="5ED3F68F"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Recent advances in the development of biomaterials. </w:t>
            </w:r>
            <w:r w:rsidRPr="006D7E26">
              <w:rPr>
                <w:rFonts w:ascii="Tahoma" w:hAnsi="Tahoma" w:cs="Tahoma"/>
                <w:lang w:val="en-US"/>
              </w:rPr>
              <w:t xml:space="preserve"> Scaffolds for Tissue Engineering .</w:t>
            </w:r>
          </w:p>
          <w:p w14:paraId="04A6A44B"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6. Methods of biomaterials testing (1h).</w:t>
            </w:r>
          </w:p>
          <w:p w14:paraId="07F98AA5" w14:textId="77777777" w:rsidR="00270C40" w:rsidRPr="006D7E26" w:rsidRDefault="00270C40" w:rsidP="00270C40">
            <w:pPr>
              <w:spacing w:after="0" w:line="240" w:lineRule="auto"/>
              <w:rPr>
                <w:rFonts w:ascii="Tahoma" w:hAnsi="Tahoma" w:cs="Tahoma"/>
                <w:lang w:val="en-GB"/>
              </w:rPr>
            </w:pPr>
            <w:r w:rsidRPr="006D7E26">
              <w:rPr>
                <w:rFonts w:ascii="Tahoma" w:hAnsi="Tahoma" w:cs="Tahoma"/>
                <w:i/>
                <w:lang w:val="en-GB"/>
              </w:rPr>
              <w:t>In vito</w:t>
            </w:r>
            <w:r w:rsidRPr="006D7E26">
              <w:rPr>
                <w:rFonts w:ascii="Tahoma" w:hAnsi="Tahoma" w:cs="Tahoma"/>
                <w:lang w:val="en-GB"/>
              </w:rPr>
              <w:t xml:space="preserve"> and </w:t>
            </w:r>
            <w:r w:rsidRPr="006D7E26">
              <w:rPr>
                <w:rFonts w:ascii="Tahoma" w:hAnsi="Tahoma" w:cs="Tahoma"/>
                <w:i/>
                <w:lang w:val="en-GB"/>
              </w:rPr>
              <w:t>in vivo</w:t>
            </w:r>
            <w:r w:rsidRPr="006D7E26">
              <w:rPr>
                <w:rFonts w:ascii="Tahoma" w:hAnsi="Tahoma" w:cs="Tahoma"/>
                <w:lang w:val="en-GB"/>
              </w:rPr>
              <w:t xml:space="preserve"> methods.</w:t>
            </w:r>
          </w:p>
        </w:tc>
      </w:tr>
      <w:tr w:rsidR="00270C40" w:rsidRPr="0092204E" w14:paraId="5EB28EF5" w14:textId="77777777" w:rsidTr="006C1266">
        <w:tc>
          <w:tcPr>
            <w:tcW w:w="4219" w:type="dxa"/>
          </w:tcPr>
          <w:p w14:paraId="7A7C047D"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lastRenderedPageBreak/>
              <w:t>Didactics methods</w:t>
            </w:r>
          </w:p>
        </w:tc>
        <w:tc>
          <w:tcPr>
            <w:tcW w:w="4993" w:type="dxa"/>
          </w:tcPr>
          <w:p w14:paraId="02C51B3C"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 Presentations and discussions of the current literature in an area of biomaterials engineering.</w:t>
            </w:r>
          </w:p>
        </w:tc>
      </w:tr>
      <w:tr w:rsidR="00270C40" w:rsidRPr="00237A38" w14:paraId="2F724D03" w14:textId="77777777" w:rsidTr="006C1266">
        <w:tc>
          <w:tcPr>
            <w:tcW w:w="4219" w:type="dxa"/>
          </w:tcPr>
          <w:p w14:paraId="032335C3"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Course requirements</w:t>
            </w:r>
          </w:p>
        </w:tc>
        <w:tc>
          <w:tcPr>
            <w:tcW w:w="4993" w:type="dxa"/>
          </w:tcPr>
          <w:p w14:paraId="78D21B68"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Presentation made by student</w:t>
            </w:r>
          </w:p>
        </w:tc>
      </w:tr>
      <w:tr w:rsidR="00270C40" w:rsidRPr="00563404" w14:paraId="2F12D24F" w14:textId="77777777" w:rsidTr="006C1266">
        <w:tc>
          <w:tcPr>
            <w:tcW w:w="4219" w:type="dxa"/>
          </w:tcPr>
          <w:p w14:paraId="4F01299B"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Literature (basic and supplementary)</w:t>
            </w:r>
          </w:p>
        </w:tc>
        <w:tc>
          <w:tcPr>
            <w:tcW w:w="4993" w:type="dxa"/>
          </w:tcPr>
          <w:p w14:paraId="7AA5FE04"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1) Park JB, Bronzino JD.  Biomaterials: Principles and Applications. CRC Press, 2002.</w:t>
            </w:r>
          </w:p>
          <w:p w14:paraId="4D0ED012"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2) </w:t>
            </w:r>
            <w:r w:rsidRPr="006D7E26">
              <w:rPr>
                <w:rFonts w:ascii="Tahoma" w:hAnsi="Tahoma" w:cs="Tahoma"/>
                <w:lang w:val="en-US"/>
              </w:rPr>
              <w:t xml:space="preserve"> </w:t>
            </w:r>
            <w:r w:rsidRPr="006D7E26">
              <w:rPr>
                <w:rFonts w:ascii="Tahoma" w:hAnsi="Tahoma" w:cs="Tahoma"/>
                <w:lang w:val="en-GB"/>
              </w:rPr>
              <w:t xml:space="preserve">Chu PK, Liu X. </w:t>
            </w:r>
            <w:r w:rsidRPr="006D7E26">
              <w:rPr>
                <w:rFonts w:ascii="Tahoma" w:hAnsi="Tahoma" w:cs="Tahoma"/>
                <w:lang w:val="en-US"/>
              </w:rPr>
              <w:t xml:space="preserve"> </w:t>
            </w:r>
            <w:r w:rsidRPr="006D7E26">
              <w:rPr>
                <w:rFonts w:ascii="Tahoma" w:hAnsi="Tahoma" w:cs="Tahoma"/>
                <w:lang w:val="en-GB"/>
              </w:rPr>
              <w:t>Biomaterials Fabrication and Processing. HANDBOOK. CRC Press, 2008.</w:t>
            </w:r>
          </w:p>
          <w:p w14:paraId="4C511CAD"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3) </w:t>
            </w:r>
            <w:r w:rsidRPr="006D7E26">
              <w:rPr>
                <w:rFonts w:ascii="Tahoma" w:hAnsi="Tahoma" w:cs="Tahoma"/>
                <w:lang w:val="en-US"/>
              </w:rPr>
              <w:t xml:space="preserve">Buddy D. Ratner et al. </w:t>
            </w:r>
            <w:r w:rsidRPr="006D7E26">
              <w:rPr>
                <w:rFonts w:ascii="Tahoma" w:hAnsi="Tahoma" w:cs="Tahoma"/>
                <w:lang w:val="en-GB"/>
              </w:rPr>
              <w:t>BIOMATERIALS SCIENCE:  An Introduction to Materials in Medicine. 2nd Edition. Elsevier Academic Press, 2004.</w:t>
            </w:r>
          </w:p>
          <w:p w14:paraId="5EC60664"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4) </w:t>
            </w:r>
            <w:r w:rsidRPr="006D7E26">
              <w:rPr>
                <w:rFonts w:ascii="Tahoma" w:hAnsi="Tahoma" w:cs="Tahoma"/>
                <w:lang w:val="en-US"/>
              </w:rPr>
              <w:t xml:space="preserve"> </w:t>
            </w:r>
            <w:r w:rsidRPr="006D7E26">
              <w:rPr>
                <w:rFonts w:ascii="Tahoma" w:hAnsi="Tahoma" w:cs="Tahoma"/>
                <w:lang w:val="en-GB"/>
              </w:rPr>
              <w:t xml:space="preserve">Ikada  Y. Tissue Engineering, Fundamentals and Applications. </w:t>
            </w:r>
            <w:r w:rsidRPr="006D7E26">
              <w:rPr>
                <w:rFonts w:ascii="Tahoma" w:hAnsi="Tahoma" w:cs="Tahoma"/>
                <w:lang w:val="en-US"/>
              </w:rPr>
              <w:t xml:space="preserve"> Elsevier </w:t>
            </w:r>
            <w:r w:rsidRPr="006D7E26">
              <w:rPr>
                <w:rFonts w:ascii="Tahoma" w:hAnsi="Tahoma" w:cs="Tahoma"/>
                <w:lang w:val="en-GB"/>
              </w:rPr>
              <w:t>Academic Press, 2006.</w:t>
            </w:r>
          </w:p>
          <w:p w14:paraId="6DF01998" w14:textId="77777777" w:rsidR="00270C40" w:rsidRPr="006D7E26" w:rsidRDefault="00270C40" w:rsidP="00270C40">
            <w:pPr>
              <w:spacing w:after="0" w:line="240" w:lineRule="auto"/>
              <w:rPr>
                <w:rFonts w:ascii="Tahoma" w:hAnsi="Tahoma" w:cs="Tahoma"/>
                <w:b/>
                <w:lang w:val="en-GB"/>
              </w:rPr>
            </w:pPr>
            <w:r w:rsidRPr="006D7E26">
              <w:rPr>
                <w:rFonts w:ascii="Tahoma" w:hAnsi="Tahoma" w:cs="Tahoma"/>
                <w:b/>
                <w:lang w:val="en-GB"/>
              </w:rPr>
              <w:t>5) Recent publications in Biomaterials.</w:t>
            </w:r>
          </w:p>
        </w:tc>
      </w:tr>
      <w:tr w:rsidR="00270C40" w:rsidRPr="0092204E" w14:paraId="68420910" w14:textId="77777777" w:rsidTr="006C1266">
        <w:tc>
          <w:tcPr>
            <w:tcW w:w="4219" w:type="dxa"/>
          </w:tcPr>
          <w:p w14:paraId="001ADE5F"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The effects of the education </w:t>
            </w:r>
          </w:p>
          <w:p w14:paraId="21D1826F" w14:textId="77777777" w:rsidR="00270C40" w:rsidRPr="006D7E26" w:rsidRDefault="00270C40" w:rsidP="00270C40">
            <w:pPr>
              <w:pStyle w:val="Akapitzlist"/>
              <w:numPr>
                <w:ilvl w:val="0"/>
                <w:numId w:val="1"/>
              </w:numPr>
              <w:spacing w:after="0" w:line="240" w:lineRule="auto"/>
              <w:rPr>
                <w:rFonts w:ascii="Tahoma" w:hAnsi="Tahoma" w:cs="Tahoma"/>
                <w:lang w:val="en-GB"/>
              </w:rPr>
            </w:pPr>
            <w:r w:rsidRPr="006D7E26">
              <w:rPr>
                <w:rFonts w:ascii="Tahoma" w:hAnsi="Tahoma" w:cs="Tahoma"/>
                <w:lang w:val="en-GB"/>
              </w:rPr>
              <w:t>Knowledge</w:t>
            </w:r>
          </w:p>
          <w:p w14:paraId="7D859E56" w14:textId="77777777" w:rsidR="00270C40" w:rsidRPr="006D7E26" w:rsidRDefault="00270C40" w:rsidP="00270C40">
            <w:pPr>
              <w:spacing w:after="0" w:line="240" w:lineRule="auto"/>
              <w:rPr>
                <w:rFonts w:ascii="Tahoma" w:hAnsi="Tahoma" w:cs="Tahoma"/>
                <w:lang w:val="en-GB"/>
              </w:rPr>
            </w:pPr>
          </w:p>
          <w:p w14:paraId="0A183272" w14:textId="77777777" w:rsidR="00270C40" w:rsidRPr="006D7E26" w:rsidRDefault="00270C40" w:rsidP="00270C40">
            <w:pPr>
              <w:spacing w:after="0" w:line="240" w:lineRule="auto"/>
              <w:rPr>
                <w:rFonts w:ascii="Tahoma" w:hAnsi="Tahoma" w:cs="Tahoma"/>
                <w:lang w:val="en-GB"/>
              </w:rPr>
            </w:pPr>
          </w:p>
          <w:p w14:paraId="5D53F3CA" w14:textId="77777777" w:rsidR="00270C40" w:rsidRPr="006D7E26" w:rsidRDefault="00270C40" w:rsidP="00270C40">
            <w:pPr>
              <w:spacing w:after="0" w:line="240" w:lineRule="auto"/>
              <w:rPr>
                <w:rFonts w:ascii="Tahoma" w:hAnsi="Tahoma" w:cs="Tahoma"/>
                <w:lang w:val="en-GB"/>
              </w:rPr>
            </w:pPr>
          </w:p>
          <w:p w14:paraId="78BC64F2" w14:textId="77777777" w:rsidR="00270C40" w:rsidRPr="006D7E26" w:rsidRDefault="00270C40" w:rsidP="00270C40">
            <w:pPr>
              <w:spacing w:after="0" w:line="240" w:lineRule="auto"/>
              <w:rPr>
                <w:rFonts w:ascii="Tahoma" w:hAnsi="Tahoma" w:cs="Tahoma"/>
                <w:lang w:val="en-GB"/>
              </w:rPr>
            </w:pPr>
          </w:p>
          <w:p w14:paraId="6E798C93" w14:textId="77777777" w:rsidR="00270C40" w:rsidRPr="006D7E26" w:rsidRDefault="00270C40" w:rsidP="00270C40">
            <w:pPr>
              <w:spacing w:after="0" w:line="240" w:lineRule="auto"/>
              <w:rPr>
                <w:rFonts w:ascii="Tahoma" w:hAnsi="Tahoma" w:cs="Tahoma"/>
                <w:lang w:val="en-GB"/>
              </w:rPr>
            </w:pPr>
          </w:p>
          <w:p w14:paraId="4812DC90" w14:textId="77777777" w:rsidR="00270C40" w:rsidRPr="006D7E26" w:rsidRDefault="00270C40" w:rsidP="00270C40">
            <w:pPr>
              <w:spacing w:after="0" w:line="240" w:lineRule="auto"/>
              <w:rPr>
                <w:rFonts w:ascii="Tahoma" w:hAnsi="Tahoma" w:cs="Tahoma"/>
                <w:lang w:val="en-GB"/>
              </w:rPr>
            </w:pPr>
          </w:p>
          <w:p w14:paraId="16A44F37" w14:textId="77777777" w:rsidR="00270C40" w:rsidRPr="006D7E26" w:rsidRDefault="00270C40" w:rsidP="00270C40">
            <w:pPr>
              <w:spacing w:after="0" w:line="240" w:lineRule="auto"/>
              <w:rPr>
                <w:rFonts w:ascii="Tahoma" w:hAnsi="Tahoma" w:cs="Tahoma"/>
                <w:lang w:val="en-GB"/>
              </w:rPr>
            </w:pPr>
          </w:p>
          <w:p w14:paraId="387FAEB9" w14:textId="77777777" w:rsidR="00270C40" w:rsidRPr="006D7E26" w:rsidRDefault="00270C40" w:rsidP="00270C40">
            <w:pPr>
              <w:spacing w:after="0" w:line="240" w:lineRule="auto"/>
              <w:rPr>
                <w:rFonts w:ascii="Tahoma" w:hAnsi="Tahoma" w:cs="Tahoma"/>
                <w:lang w:val="en-GB"/>
              </w:rPr>
            </w:pPr>
          </w:p>
          <w:p w14:paraId="155EBC76" w14:textId="77777777" w:rsidR="00270C40" w:rsidRPr="006D7E26" w:rsidRDefault="00270C40" w:rsidP="00270C40">
            <w:pPr>
              <w:pStyle w:val="Akapitzlist"/>
              <w:numPr>
                <w:ilvl w:val="0"/>
                <w:numId w:val="1"/>
              </w:numPr>
              <w:spacing w:after="0" w:line="240" w:lineRule="auto"/>
              <w:rPr>
                <w:rFonts w:ascii="Tahoma" w:hAnsi="Tahoma" w:cs="Tahoma"/>
                <w:lang w:val="en-GB"/>
              </w:rPr>
            </w:pPr>
            <w:r w:rsidRPr="006D7E26">
              <w:rPr>
                <w:rFonts w:ascii="Tahoma" w:hAnsi="Tahoma" w:cs="Tahoma"/>
                <w:lang w:val="en-GB"/>
              </w:rPr>
              <w:t>Skills</w:t>
            </w:r>
          </w:p>
          <w:p w14:paraId="6E70B8C1" w14:textId="77777777" w:rsidR="00270C40" w:rsidRPr="006D7E26" w:rsidRDefault="00270C40" w:rsidP="00270C40">
            <w:pPr>
              <w:pStyle w:val="Akapitzlist"/>
              <w:spacing w:after="0" w:line="240" w:lineRule="auto"/>
              <w:rPr>
                <w:rFonts w:ascii="Tahoma" w:hAnsi="Tahoma" w:cs="Tahoma"/>
                <w:lang w:val="en-GB"/>
              </w:rPr>
            </w:pPr>
          </w:p>
          <w:p w14:paraId="756CC5A9" w14:textId="77777777" w:rsidR="00270C40" w:rsidRPr="006D7E26" w:rsidRDefault="00270C40" w:rsidP="00270C40">
            <w:pPr>
              <w:pStyle w:val="Akapitzlist"/>
              <w:spacing w:after="0" w:line="240" w:lineRule="auto"/>
              <w:rPr>
                <w:rFonts w:ascii="Tahoma" w:hAnsi="Tahoma" w:cs="Tahoma"/>
                <w:lang w:val="en-GB"/>
              </w:rPr>
            </w:pPr>
          </w:p>
          <w:p w14:paraId="68E7E6D8" w14:textId="77777777" w:rsidR="00270C40" w:rsidRPr="006D7E26" w:rsidRDefault="00270C40" w:rsidP="00270C40">
            <w:pPr>
              <w:pStyle w:val="Akapitzlist"/>
              <w:spacing w:after="0" w:line="240" w:lineRule="auto"/>
              <w:rPr>
                <w:rFonts w:ascii="Tahoma" w:hAnsi="Tahoma" w:cs="Tahoma"/>
                <w:lang w:val="en-GB"/>
              </w:rPr>
            </w:pPr>
          </w:p>
          <w:p w14:paraId="238FCF73" w14:textId="77777777" w:rsidR="00270C40" w:rsidRPr="006D7E26" w:rsidRDefault="00270C40" w:rsidP="00270C40">
            <w:pPr>
              <w:pStyle w:val="Akapitzlist"/>
              <w:numPr>
                <w:ilvl w:val="0"/>
                <w:numId w:val="1"/>
              </w:numPr>
              <w:spacing w:after="0" w:line="240" w:lineRule="auto"/>
              <w:rPr>
                <w:rFonts w:ascii="Tahoma" w:hAnsi="Tahoma" w:cs="Tahoma"/>
                <w:lang w:val="en-GB"/>
              </w:rPr>
            </w:pPr>
            <w:r w:rsidRPr="006D7E26">
              <w:rPr>
                <w:rFonts w:ascii="Tahoma" w:hAnsi="Tahoma" w:cs="Tahoma"/>
                <w:lang w:val="en-GB"/>
              </w:rPr>
              <w:t>Social Competences</w:t>
            </w:r>
          </w:p>
        </w:tc>
        <w:tc>
          <w:tcPr>
            <w:tcW w:w="4993" w:type="dxa"/>
          </w:tcPr>
          <w:p w14:paraId="5F164697" w14:textId="77777777" w:rsidR="00270C40" w:rsidRPr="006D7E26" w:rsidRDefault="00270C40" w:rsidP="00270C40">
            <w:pPr>
              <w:spacing w:after="0" w:line="240" w:lineRule="auto"/>
              <w:rPr>
                <w:rFonts w:ascii="Tahoma" w:hAnsi="Tahoma" w:cs="Tahoma"/>
                <w:lang w:val="en-US"/>
              </w:rPr>
            </w:pPr>
            <w:r w:rsidRPr="006D7E26">
              <w:rPr>
                <w:rFonts w:ascii="Tahoma" w:hAnsi="Tahoma" w:cs="Tahoma"/>
                <w:lang w:val="en-US"/>
              </w:rPr>
              <w:t>Having successfully completed the course, the student will:</w:t>
            </w:r>
          </w:p>
          <w:p w14:paraId="749F0A8F" w14:textId="77777777" w:rsidR="00270C40" w:rsidRPr="006D7E26" w:rsidRDefault="00270C40" w:rsidP="00270C40">
            <w:pPr>
              <w:spacing w:after="0" w:line="240" w:lineRule="auto"/>
              <w:rPr>
                <w:rFonts w:ascii="Tahoma" w:hAnsi="Tahoma" w:cs="Tahoma"/>
                <w:lang w:val="en-US"/>
              </w:rPr>
            </w:pPr>
            <w:r w:rsidRPr="006D7E26">
              <w:rPr>
                <w:rFonts w:ascii="Tahoma" w:hAnsi="Tahoma" w:cs="Tahoma"/>
                <w:lang w:val="en-US"/>
              </w:rPr>
              <w:t>-Understand the principles of biomaterials design and development,</w:t>
            </w:r>
          </w:p>
          <w:p w14:paraId="14650BE2" w14:textId="77777777" w:rsidR="00270C40" w:rsidRPr="006D7E26" w:rsidRDefault="00270C40" w:rsidP="00270C40">
            <w:pPr>
              <w:spacing w:after="0" w:line="240" w:lineRule="auto"/>
              <w:rPr>
                <w:rFonts w:ascii="Tahoma" w:hAnsi="Tahoma" w:cs="Tahoma"/>
                <w:lang w:val="en-US"/>
              </w:rPr>
            </w:pPr>
            <w:r w:rsidRPr="006D7E26">
              <w:rPr>
                <w:rFonts w:ascii="Tahoma" w:hAnsi="Tahoma" w:cs="Tahoma"/>
                <w:lang w:val="en-US"/>
              </w:rPr>
              <w:t>-Have a basic knowledge of four types of biomaterials; metallic, polymeric, ceramic and composite and their use in typical medical devices,</w:t>
            </w:r>
          </w:p>
          <w:p w14:paraId="0385A15E" w14:textId="77777777" w:rsidR="00270C40" w:rsidRPr="006D7E26" w:rsidRDefault="00270C40" w:rsidP="00270C40">
            <w:pPr>
              <w:spacing w:after="0" w:line="240" w:lineRule="auto"/>
              <w:rPr>
                <w:rFonts w:ascii="Tahoma" w:hAnsi="Tahoma" w:cs="Tahoma"/>
                <w:lang w:val="en-US"/>
              </w:rPr>
            </w:pPr>
            <w:r w:rsidRPr="006D7E26">
              <w:rPr>
                <w:rFonts w:ascii="Tahoma" w:hAnsi="Tahoma" w:cs="Tahoma"/>
                <w:lang w:val="en-US"/>
              </w:rPr>
              <w:t>- Understand some of the material selection requirements for biomaterials,</w:t>
            </w:r>
          </w:p>
          <w:p w14:paraId="388C3278" w14:textId="77777777" w:rsidR="00270C40" w:rsidRPr="006D7E26" w:rsidRDefault="00270C40" w:rsidP="00270C40">
            <w:pPr>
              <w:spacing w:after="0" w:line="240" w:lineRule="auto"/>
              <w:rPr>
                <w:rFonts w:ascii="Tahoma" w:hAnsi="Tahoma" w:cs="Tahoma"/>
                <w:lang w:val="en-US"/>
              </w:rPr>
            </w:pPr>
            <w:r w:rsidRPr="006D7E26">
              <w:rPr>
                <w:rFonts w:ascii="Tahoma" w:hAnsi="Tahoma" w:cs="Tahoma"/>
                <w:lang w:val="en-US"/>
              </w:rPr>
              <w:t>- Be familiar with various evaluation techniques.</w:t>
            </w:r>
          </w:p>
          <w:p w14:paraId="7578FC95"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Have a basic skills needed to design and characterize new biomaterials.</w:t>
            </w:r>
          </w:p>
          <w:p w14:paraId="3D7EDBE9"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Have practical experience in the search, retrieval,  and analysis of scientific papers/literature.</w:t>
            </w:r>
          </w:p>
          <w:p w14:paraId="46C7562E" w14:textId="77777777" w:rsidR="00270C40" w:rsidRPr="006D7E26" w:rsidRDefault="00270C40" w:rsidP="00270C40">
            <w:pPr>
              <w:spacing w:after="0" w:line="240" w:lineRule="auto"/>
              <w:rPr>
                <w:rFonts w:ascii="Tahoma" w:hAnsi="Tahoma" w:cs="Tahoma"/>
                <w:lang w:val="en-GB"/>
              </w:rPr>
            </w:pPr>
            <w:r w:rsidRPr="006D7E26">
              <w:rPr>
                <w:rFonts w:ascii="Tahoma" w:hAnsi="Tahoma" w:cs="Tahoma"/>
                <w:lang w:val="en-GB"/>
              </w:rPr>
              <w:t xml:space="preserve">- </w:t>
            </w:r>
            <w:r w:rsidRPr="006D7E26">
              <w:rPr>
                <w:rFonts w:ascii="Tahoma" w:hAnsi="Tahoma" w:cs="Tahoma"/>
                <w:lang w:val="en-US"/>
              </w:rPr>
              <w:t xml:space="preserve"> Have </w:t>
            </w:r>
            <w:r w:rsidRPr="006D7E26">
              <w:rPr>
                <w:rFonts w:ascii="Tahoma" w:hAnsi="Tahoma" w:cs="Tahoma"/>
                <w:lang w:val="en-GB"/>
              </w:rPr>
              <w:t>practical experience in presentation of  scientific information.</w:t>
            </w:r>
          </w:p>
        </w:tc>
      </w:tr>
    </w:tbl>
    <w:p w14:paraId="4862894C" w14:textId="77777777" w:rsidR="00270C40" w:rsidRPr="00270C40" w:rsidRDefault="00270C40">
      <w:pPr>
        <w:rPr>
          <w:lang w:val="en-US"/>
        </w:rPr>
      </w:pPr>
    </w:p>
    <w:p w14:paraId="073A0453"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33622" w14:textId="77777777" w:rsidR="009A3917" w:rsidRDefault="009A3917" w:rsidP="006B2377">
      <w:pPr>
        <w:spacing w:after="0" w:line="240" w:lineRule="auto"/>
      </w:pPr>
      <w:r>
        <w:separator/>
      </w:r>
    </w:p>
  </w:endnote>
  <w:endnote w:type="continuationSeparator" w:id="0">
    <w:p w14:paraId="517BC0EB" w14:textId="77777777" w:rsidR="009A3917" w:rsidRDefault="009A3917"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A437" w14:textId="77777777" w:rsidR="009A3917" w:rsidRDefault="009A3917" w:rsidP="006B2377">
      <w:pPr>
        <w:spacing w:after="0" w:line="240" w:lineRule="auto"/>
      </w:pPr>
      <w:r>
        <w:separator/>
      </w:r>
    </w:p>
  </w:footnote>
  <w:footnote w:type="continuationSeparator" w:id="0">
    <w:p w14:paraId="0775F4EB" w14:textId="77777777" w:rsidR="009A3917" w:rsidRDefault="009A3917"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A696"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08A5D54B" wp14:editId="5CF45DC9">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2862044">
    <w:abstractNumId w:val="3"/>
  </w:num>
  <w:num w:numId="2" w16cid:durableId="737676756">
    <w:abstractNumId w:val="0"/>
  </w:num>
  <w:num w:numId="3" w16cid:durableId="1160120869">
    <w:abstractNumId w:val="2"/>
  </w:num>
  <w:num w:numId="4" w16cid:durableId="200423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270C40"/>
    <w:rsid w:val="004629D9"/>
    <w:rsid w:val="004A23BD"/>
    <w:rsid w:val="00573687"/>
    <w:rsid w:val="005A2680"/>
    <w:rsid w:val="006B2377"/>
    <w:rsid w:val="00700953"/>
    <w:rsid w:val="00704FBF"/>
    <w:rsid w:val="00847F71"/>
    <w:rsid w:val="0092204E"/>
    <w:rsid w:val="009A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DE487"/>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2016-03-18T15:07:00Z</dcterms:created>
  <dcterms:modified xsi:type="dcterms:W3CDTF">2025-06-16T08:31:00Z</dcterms:modified>
</cp:coreProperties>
</file>